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8A" w:rsidRDefault="002E458A" w:rsidP="00367C3A">
      <w:pPr>
        <w:jc w:val="center"/>
        <w:rPr>
          <w:rFonts w:cs="Arial"/>
          <w:iCs/>
          <w:color w:val="000000"/>
          <w:sz w:val="28"/>
          <w:szCs w:val="28"/>
        </w:rPr>
      </w:pPr>
    </w:p>
    <w:p w:rsidR="00367C3A" w:rsidRDefault="00367C3A" w:rsidP="00367C3A">
      <w:pPr>
        <w:jc w:val="center"/>
        <w:rPr>
          <w:rFonts w:cs="Arial"/>
          <w:iCs/>
          <w:color w:val="000000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>COMMUNIQUÉ</w:t>
      </w:r>
    </w:p>
    <w:p w:rsidR="00FF392A" w:rsidRDefault="00FF392A" w:rsidP="00FF392A">
      <w:pPr>
        <w:jc w:val="right"/>
        <w:rPr>
          <w:rFonts w:cs="Arial"/>
          <w:iCs/>
          <w:color w:val="000000"/>
          <w:sz w:val="28"/>
          <w:szCs w:val="28"/>
        </w:rPr>
      </w:pPr>
    </w:p>
    <w:p w:rsidR="00367C3A" w:rsidRDefault="00367C3A" w:rsidP="00FF392A">
      <w:pPr>
        <w:jc w:val="right"/>
        <w:rPr>
          <w:rFonts w:cs="Arial"/>
          <w:iCs/>
          <w:color w:val="000000"/>
          <w:sz w:val="28"/>
          <w:szCs w:val="28"/>
        </w:rPr>
      </w:pPr>
      <w:r>
        <w:rPr>
          <w:rFonts w:cs="Arial"/>
          <w:iCs/>
          <w:color w:val="000000"/>
          <w:sz w:val="28"/>
          <w:szCs w:val="28"/>
        </w:rPr>
        <w:t>Pour diffusion immédiate</w:t>
      </w:r>
    </w:p>
    <w:p w:rsidR="00AB535B" w:rsidRDefault="00AB535B" w:rsidP="00E252B3">
      <w:pPr>
        <w:spacing w:line="360" w:lineRule="auto"/>
        <w:jc w:val="center"/>
        <w:rPr>
          <w:rFonts w:cs="Arial"/>
          <w:iCs/>
          <w:color w:val="000000"/>
        </w:rPr>
      </w:pPr>
    </w:p>
    <w:p w:rsidR="00E252B3" w:rsidRPr="00F05E35" w:rsidRDefault="00D91727" w:rsidP="00E252B3">
      <w:pPr>
        <w:spacing w:line="360" w:lineRule="auto"/>
        <w:jc w:val="center"/>
        <w:rPr>
          <w:rFonts w:cs="Arial"/>
          <w:b/>
          <w:iCs/>
          <w:caps/>
          <w:color w:val="000000"/>
          <w:sz w:val="28"/>
          <w:szCs w:val="28"/>
        </w:rPr>
      </w:pPr>
      <w:r w:rsidRPr="00F05E35">
        <w:rPr>
          <w:rFonts w:cs="Arial"/>
          <w:b/>
          <w:iCs/>
          <w:caps/>
          <w:color w:val="000000"/>
          <w:sz w:val="28"/>
          <w:szCs w:val="28"/>
        </w:rPr>
        <w:t>Agenda historique</w:t>
      </w:r>
      <w:r w:rsidR="006C345A" w:rsidRPr="00F05E35">
        <w:rPr>
          <w:rFonts w:cs="Arial"/>
          <w:b/>
          <w:iCs/>
          <w:caps/>
          <w:color w:val="000000"/>
          <w:sz w:val="28"/>
          <w:szCs w:val="28"/>
        </w:rPr>
        <w:t xml:space="preserve"> 2015</w:t>
      </w:r>
      <w:r w:rsidRPr="00F05E35">
        <w:rPr>
          <w:rFonts w:cs="Arial"/>
          <w:b/>
          <w:iCs/>
          <w:caps/>
          <w:color w:val="000000"/>
          <w:sz w:val="28"/>
          <w:szCs w:val="28"/>
        </w:rPr>
        <w:t xml:space="preserve"> – 50</w:t>
      </w:r>
      <w:r w:rsidR="001C5917" w:rsidRPr="001C5917">
        <w:rPr>
          <w:rFonts w:cs="Arial"/>
          <w:b/>
          <w:iCs/>
          <w:caps/>
          <w:color w:val="000000"/>
          <w:sz w:val="28"/>
          <w:szCs w:val="28"/>
          <w:vertAlign w:val="superscript"/>
        </w:rPr>
        <w:t>e</w:t>
      </w:r>
      <w:r w:rsidRPr="001C5917">
        <w:rPr>
          <w:rFonts w:cs="Arial"/>
          <w:b/>
          <w:iCs/>
          <w:caps/>
          <w:color w:val="000000"/>
          <w:sz w:val="28"/>
          <w:szCs w:val="28"/>
          <w:vertAlign w:val="superscript"/>
        </w:rPr>
        <w:t xml:space="preserve"> </w:t>
      </w:r>
      <w:r w:rsidRPr="00F05E35">
        <w:rPr>
          <w:rFonts w:cs="Arial"/>
          <w:b/>
          <w:iCs/>
          <w:caps/>
          <w:color w:val="000000"/>
          <w:sz w:val="28"/>
          <w:szCs w:val="28"/>
        </w:rPr>
        <w:t>anniversaire de Laval</w:t>
      </w:r>
    </w:p>
    <w:p w:rsidR="00FF392A" w:rsidRDefault="00FF392A" w:rsidP="004A3CC9">
      <w:pPr>
        <w:spacing w:line="276" w:lineRule="auto"/>
        <w:jc w:val="both"/>
        <w:rPr>
          <w:rFonts w:cs="Arial"/>
          <w:iCs/>
          <w:color w:val="000000"/>
        </w:rPr>
      </w:pPr>
    </w:p>
    <w:p w:rsidR="00F603FF" w:rsidRDefault="00367C3A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  <w:r w:rsidRPr="00C40A77">
        <w:rPr>
          <w:rFonts w:cs="Arial"/>
          <w:iCs/>
          <w:color w:val="000000"/>
          <w:sz w:val="22"/>
        </w:rPr>
        <w:t xml:space="preserve">Laval, le </w:t>
      </w:r>
      <w:r w:rsidR="002C718D">
        <w:rPr>
          <w:rFonts w:cs="Arial"/>
          <w:iCs/>
          <w:color w:val="000000"/>
          <w:sz w:val="22"/>
        </w:rPr>
        <w:t>28 octobre</w:t>
      </w:r>
      <w:r w:rsidRPr="00023C4C">
        <w:rPr>
          <w:rFonts w:cs="Arial"/>
          <w:iCs/>
          <w:color w:val="000000"/>
          <w:sz w:val="22"/>
        </w:rPr>
        <w:t xml:space="preserve"> 2014 –</w:t>
      </w:r>
      <w:r w:rsidRPr="00C40A77">
        <w:rPr>
          <w:rFonts w:cs="Arial"/>
          <w:iCs/>
          <w:color w:val="000000"/>
          <w:sz w:val="22"/>
        </w:rPr>
        <w:t xml:space="preserve"> La Société d’histoire et de généalogie de l’</w:t>
      </w:r>
      <w:r w:rsidR="00AB535B" w:rsidRPr="00C40A77">
        <w:rPr>
          <w:rFonts w:cs="Arial"/>
          <w:iCs/>
          <w:color w:val="000000"/>
          <w:sz w:val="22"/>
        </w:rPr>
        <w:t>Î</w:t>
      </w:r>
      <w:r w:rsidRPr="00C40A77">
        <w:rPr>
          <w:rFonts w:cs="Arial"/>
          <w:iCs/>
          <w:color w:val="000000"/>
          <w:sz w:val="22"/>
        </w:rPr>
        <w:t>le Jésus</w:t>
      </w:r>
      <w:r w:rsidR="00BD4610" w:rsidRPr="00C40A77">
        <w:rPr>
          <w:rFonts w:cs="Arial"/>
          <w:iCs/>
          <w:color w:val="000000"/>
          <w:sz w:val="22"/>
        </w:rPr>
        <w:t xml:space="preserve"> (SHGIJ)</w:t>
      </w:r>
      <w:r w:rsidRPr="00C40A77">
        <w:rPr>
          <w:rFonts w:cs="Arial"/>
          <w:iCs/>
          <w:color w:val="000000"/>
          <w:sz w:val="22"/>
        </w:rPr>
        <w:t xml:space="preserve"> et le Centre d’archives de Laval</w:t>
      </w:r>
      <w:r w:rsidR="00BD4610" w:rsidRPr="00C40A77">
        <w:rPr>
          <w:rFonts w:cs="Arial"/>
          <w:iCs/>
          <w:color w:val="000000"/>
          <w:sz w:val="22"/>
        </w:rPr>
        <w:t xml:space="preserve"> (CAL)</w:t>
      </w:r>
      <w:r w:rsidR="00AB535B" w:rsidRPr="00C40A77">
        <w:rPr>
          <w:rFonts w:cs="Arial"/>
          <w:iCs/>
          <w:color w:val="000000"/>
          <w:sz w:val="22"/>
        </w:rPr>
        <w:t xml:space="preserve"> </w:t>
      </w:r>
      <w:r w:rsidR="002C718D">
        <w:rPr>
          <w:rFonts w:cs="Arial"/>
          <w:iCs/>
          <w:color w:val="000000"/>
          <w:sz w:val="22"/>
        </w:rPr>
        <w:t>sont fiers de présenter</w:t>
      </w:r>
      <w:r w:rsidR="00FB6AB9" w:rsidRPr="00C40A77">
        <w:rPr>
          <w:rFonts w:cs="Arial"/>
          <w:iCs/>
          <w:color w:val="000000"/>
          <w:sz w:val="22"/>
        </w:rPr>
        <w:t xml:space="preserve"> </w:t>
      </w:r>
      <w:r w:rsidR="00667DF3">
        <w:rPr>
          <w:rFonts w:cs="Arial"/>
          <w:iCs/>
          <w:color w:val="000000"/>
          <w:sz w:val="22"/>
        </w:rPr>
        <w:t>l’a</w:t>
      </w:r>
      <w:r w:rsidR="00FB6AB9" w:rsidRPr="00C40A77">
        <w:rPr>
          <w:rFonts w:cs="Arial"/>
          <w:iCs/>
          <w:color w:val="000000"/>
          <w:sz w:val="22"/>
        </w:rPr>
        <w:t>genda historique</w:t>
      </w:r>
      <w:r w:rsidR="00667DF3">
        <w:rPr>
          <w:rFonts w:cs="Arial"/>
          <w:iCs/>
          <w:color w:val="000000"/>
          <w:sz w:val="22"/>
        </w:rPr>
        <w:t xml:space="preserve"> </w:t>
      </w:r>
      <w:r w:rsidR="00667DF3">
        <w:rPr>
          <w:rFonts w:cs="Arial"/>
          <w:i/>
          <w:iCs/>
          <w:color w:val="000000"/>
          <w:sz w:val="22"/>
        </w:rPr>
        <w:t>Un passé vivant</w:t>
      </w:r>
      <w:r w:rsidR="00FB6AB9" w:rsidRPr="00C40A77">
        <w:rPr>
          <w:rFonts w:cs="Arial"/>
          <w:iCs/>
          <w:color w:val="000000"/>
          <w:sz w:val="22"/>
        </w:rPr>
        <w:t xml:space="preserve">, réalisé </w:t>
      </w:r>
      <w:r w:rsidR="002F1548">
        <w:rPr>
          <w:rFonts w:cs="Arial"/>
          <w:iCs/>
          <w:color w:val="000000"/>
          <w:sz w:val="22"/>
        </w:rPr>
        <w:t xml:space="preserve">pour </w:t>
      </w:r>
      <w:r w:rsidR="00033D12">
        <w:rPr>
          <w:rFonts w:cs="Arial"/>
          <w:iCs/>
          <w:color w:val="000000"/>
          <w:sz w:val="22"/>
        </w:rPr>
        <w:t>célébrer</w:t>
      </w:r>
      <w:r w:rsidR="002F1548">
        <w:rPr>
          <w:rFonts w:cs="Arial"/>
          <w:iCs/>
          <w:color w:val="000000"/>
          <w:sz w:val="22"/>
        </w:rPr>
        <w:t xml:space="preserve"> le </w:t>
      </w:r>
      <w:r w:rsidR="00FB6AB9" w:rsidRPr="00C40A77">
        <w:rPr>
          <w:rFonts w:cs="Arial"/>
          <w:iCs/>
          <w:color w:val="000000"/>
          <w:sz w:val="22"/>
        </w:rPr>
        <w:t>50</w:t>
      </w:r>
      <w:r w:rsidR="001C5917">
        <w:rPr>
          <w:rFonts w:cs="Arial"/>
          <w:iCs/>
          <w:color w:val="000000"/>
          <w:sz w:val="22"/>
          <w:vertAlign w:val="superscript"/>
        </w:rPr>
        <w:t>e</w:t>
      </w:r>
      <w:r w:rsidR="00FB6AB9" w:rsidRPr="00C40A77">
        <w:rPr>
          <w:rFonts w:cs="Arial"/>
          <w:iCs/>
          <w:color w:val="000000"/>
          <w:sz w:val="22"/>
        </w:rPr>
        <w:t xml:space="preserve"> anniversaire de la Ville de Laval</w:t>
      </w:r>
      <w:r w:rsidR="005B7290" w:rsidRPr="00C40A77">
        <w:rPr>
          <w:rFonts w:cs="Arial"/>
          <w:iCs/>
          <w:color w:val="000000"/>
          <w:sz w:val="22"/>
        </w:rPr>
        <w:t>.</w:t>
      </w:r>
    </w:p>
    <w:p w:rsidR="002C718D" w:rsidRDefault="002C718D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</w:p>
    <w:p w:rsidR="00033D12" w:rsidRDefault="002C718D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  <w:r>
        <w:rPr>
          <w:rFonts w:cs="Arial"/>
          <w:iCs/>
          <w:color w:val="000000"/>
          <w:sz w:val="22"/>
        </w:rPr>
        <w:t xml:space="preserve">Réalisé conjointement par la SHGIJ et le CAL, deux organismes à but non lucratif œuvrant pour la préservation et la diffusion du patrimoine lavallois, l’agenda </w:t>
      </w:r>
      <w:r w:rsidR="00033D12">
        <w:rPr>
          <w:rFonts w:cs="Arial"/>
          <w:iCs/>
          <w:color w:val="000000"/>
          <w:sz w:val="22"/>
        </w:rPr>
        <w:t>souligne</w:t>
      </w:r>
      <w:r>
        <w:rPr>
          <w:rFonts w:cs="Arial"/>
          <w:iCs/>
          <w:color w:val="000000"/>
          <w:sz w:val="22"/>
        </w:rPr>
        <w:t xml:space="preserve"> non seulement le cinquantenaire de Laval, mais également les siècles d’histoire </w:t>
      </w:r>
      <w:r w:rsidR="00ED4086">
        <w:rPr>
          <w:rFonts w:cs="Arial"/>
          <w:iCs/>
          <w:color w:val="000000"/>
          <w:sz w:val="22"/>
        </w:rPr>
        <w:t>le précédant</w:t>
      </w:r>
      <w:r>
        <w:rPr>
          <w:rFonts w:cs="Arial"/>
          <w:iCs/>
          <w:color w:val="000000"/>
          <w:sz w:val="22"/>
        </w:rPr>
        <w:t xml:space="preserve">. </w:t>
      </w:r>
      <w:r w:rsidR="00FF392A">
        <w:rPr>
          <w:rFonts w:cs="Arial"/>
          <w:iCs/>
          <w:color w:val="000000"/>
          <w:sz w:val="22"/>
        </w:rPr>
        <w:t xml:space="preserve">Par des </w:t>
      </w:r>
      <w:r>
        <w:rPr>
          <w:rFonts w:cs="Arial"/>
          <w:iCs/>
          <w:color w:val="000000"/>
          <w:sz w:val="22"/>
        </w:rPr>
        <w:t>éphémérides et de</w:t>
      </w:r>
      <w:r w:rsidR="00FF392A">
        <w:rPr>
          <w:rFonts w:cs="Arial"/>
          <w:iCs/>
          <w:color w:val="000000"/>
          <w:sz w:val="22"/>
        </w:rPr>
        <w:t>s</w:t>
      </w:r>
      <w:r>
        <w:rPr>
          <w:rFonts w:cs="Arial"/>
          <w:iCs/>
          <w:color w:val="000000"/>
          <w:sz w:val="22"/>
        </w:rPr>
        <w:t xml:space="preserve"> photos d’archives</w:t>
      </w:r>
      <w:r w:rsidR="00B31D65">
        <w:rPr>
          <w:rFonts w:cs="Arial"/>
          <w:iCs/>
          <w:color w:val="000000"/>
          <w:sz w:val="22"/>
        </w:rPr>
        <w:t>, puisées majoritairement dans les collections des deux organismes</w:t>
      </w:r>
      <w:r>
        <w:rPr>
          <w:rFonts w:cs="Arial"/>
          <w:iCs/>
          <w:color w:val="000000"/>
          <w:sz w:val="22"/>
        </w:rPr>
        <w:t xml:space="preserve">, </w:t>
      </w:r>
      <w:r w:rsidR="00FF392A">
        <w:rPr>
          <w:rFonts w:cs="Arial"/>
          <w:iCs/>
          <w:color w:val="000000"/>
          <w:sz w:val="22"/>
        </w:rPr>
        <w:t>il</w:t>
      </w:r>
      <w:r w:rsidR="00ED4086">
        <w:rPr>
          <w:rFonts w:cs="Arial"/>
          <w:iCs/>
          <w:color w:val="000000"/>
          <w:sz w:val="22"/>
        </w:rPr>
        <w:t xml:space="preserve"> retrace les grands événements comme les petites anecdotes, les personnalités d’hier comme d’aujourd’hui.</w:t>
      </w:r>
      <w:r w:rsidR="002F1548">
        <w:rPr>
          <w:rFonts w:cs="Arial"/>
          <w:iCs/>
          <w:color w:val="000000"/>
          <w:sz w:val="22"/>
        </w:rPr>
        <w:t xml:space="preserve"> </w:t>
      </w:r>
    </w:p>
    <w:p w:rsidR="002F1548" w:rsidRDefault="002F1548" w:rsidP="004A3CC9">
      <w:pPr>
        <w:spacing w:line="276" w:lineRule="auto"/>
        <w:jc w:val="both"/>
      </w:pPr>
    </w:p>
    <w:p w:rsidR="002F1548" w:rsidRDefault="002F1548" w:rsidP="002F1548">
      <w:pPr>
        <w:spacing w:line="276" w:lineRule="auto"/>
        <w:jc w:val="both"/>
        <w:rPr>
          <w:rFonts w:cs="Arial"/>
          <w:iCs/>
          <w:color w:val="000000"/>
          <w:sz w:val="22"/>
        </w:rPr>
      </w:pPr>
      <w:r>
        <w:rPr>
          <w:rFonts w:cs="Arial"/>
          <w:iCs/>
          <w:color w:val="000000"/>
          <w:sz w:val="22"/>
        </w:rPr>
        <w:t xml:space="preserve">Ces derniers mois, la SHGIJ et le CAL ont travaillé </w:t>
      </w:r>
      <w:r w:rsidR="00033D12">
        <w:rPr>
          <w:rFonts w:cs="Arial"/>
          <w:iCs/>
          <w:color w:val="000000"/>
          <w:sz w:val="22"/>
        </w:rPr>
        <w:t xml:space="preserve">sans </w:t>
      </w:r>
      <w:r>
        <w:rPr>
          <w:rFonts w:cs="Arial"/>
          <w:iCs/>
          <w:color w:val="000000"/>
          <w:sz w:val="22"/>
        </w:rPr>
        <w:t xml:space="preserve">relâche </w:t>
      </w:r>
      <w:r w:rsidR="00033D12">
        <w:rPr>
          <w:rFonts w:cs="Arial"/>
          <w:iCs/>
          <w:color w:val="000000"/>
          <w:sz w:val="22"/>
        </w:rPr>
        <w:t>pour réaliser cet ouvrage et l’autofinancer</w:t>
      </w:r>
      <w:r>
        <w:rPr>
          <w:rFonts w:cs="Arial"/>
          <w:iCs/>
          <w:color w:val="000000"/>
          <w:sz w:val="22"/>
        </w:rPr>
        <w:t>. Si la croyance répandue que Laval est une ville sans histoire vous lasse, voici une occasion de participer à la modification de cette perception. Par l’achat d</w:t>
      </w:r>
      <w:r w:rsidR="00B31D65">
        <w:rPr>
          <w:rFonts w:cs="Arial"/>
          <w:iCs/>
          <w:color w:val="000000"/>
          <w:sz w:val="22"/>
        </w:rPr>
        <w:t>e cet</w:t>
      </w:r>
      <w:r>
        <w:rPr>
          <w:rFonts w:cs="Arial"/>
          <w:iCs/>
          <w:color w:val="000000"/>
          <w:sz w:val="22"/>
        </w:rPr>
        <w:t xml:space="preserve"> agenda, vous contribuerez à la diffusion de l’histoire lavalloise et supporterez des organismes qui s’adonnent à cette mission quotidiennement. L’histoire ne s’efface jamais complètement. Elle est partie intégrante de ce qu’une ville et ses habitants sont et deviendront. Pour la connaissance et le rayonnement </w:t>
      </w:r>
      <w:r w:rsidR="00033D12" w:rsidRPr="00033D12">
        <w:rPr>
          <w:rFonts w:cs="Arial"/>
          <w:i/>
          <w:iCs/>
          <w:color w:val="000000"/>
          <w:sz w:val="22"/>
        </w:rPr>
        <w:t>d’</w:t>
      </w:r>
      <w:r w:rsidR="00033D12">
        <w:rPr>
          <w:rFonts w:cs="Arial"/>
          <w:i/>
          <w:iCs/>
          <w:color w:val="000000"/>
          <w:sz w:val="22"/>
        </w:rPr>
        <w:t>U</w:t>
      </w:r>
      <w:r w:rsidR="00033D12" w:rsidRPr="00033D12">
        <w:rPr>
          <w:rFonts w:cs="Arial"/>
          <w:i/>
          <w:iCs/>
          <w:color w:val="000000"/>
          <w:sz w:val="22"/>
        </w:rPr>
        <w:t>n</w:t>
      </w:r>
      <w:r w:rsidRPr="00033D12">
        <w:rPr>
          <w:rFonts w:cs="Arial"/>
          <w:i/>
          <w:iCs/>
          <w:color w:val="000000"/>
          <w:sz w:val="22"/>
        </w:rPr>
        <w:t xml:space="preserve"> </w:t>
      </w:r>
      <w:r>
        <w:rPr>
          <w:rFonts w:cs="Arial"/>
          <w:i/>
          <w:iCs/>
          <w:color w:val="000000"/>
          <w:sz w:val="22"/>
        </w:rPr>
        <w:t>passé toujours vivant</w:t>
      </w:r>
      <w:r>
        <w:rPr>
          <w:rFonts w:cs="Arial"/>
          <w:iCs/>
          <w:color w:val="000000"/>
          <w:sz w:val="22"/>
        </w:rPr>
        <w:t>, vous pouvez jouer un rôle.</w:t>
      </w:r>
    </w:p>
    <w:p w:rsidR="002F1548" w:rsidRDefault="002F1548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</w:p>
    <w:p w:rsidR="00FF392A" w:rsidRDefault="00EB49B1" w:rsidP="00FF392A">
      <w:pPr>
        <w:spacing w:line="276" w:lineRule="auto"/>
        <w:jc w:val="both"/>
        <w:rPr>
          <w:rFonts w:cs="Arial"/>
          <w:iCs/>
          <w:color w:val="000000"/>
          <w:sz w:val="22"/>
        </w:rPr>
      </w:pPr>
      <w:r w:rsidRPr="00C40A77">
        <w:rPr>
          <w:rFonts w:cs="Arial"/>
          <w:iCs/>
          <w:color w:val="000000"/>
          <w:sz w:val="22"/>
        </w:rPr>
        <w:t xml:space="preserve">Pour la somme de </w:t>
      </w:r>
      <w:r w:rsidR="00485345">
        <w:rPr>
          <w:rFonts w:cs="Arial"/>
          <w:iCs/>
          <w:color w:val="000000"/>
          <w:sz w:val="22"/>
        </w:rPr>
        <w:t>20</w:t>
      </w:r>
      <w:r w:rsidRPr="00C40A77">
        <w:rPr>
          <w:rFonts w:cs="Arial"/>
          <w:iCs/>
          <w:color w:val="000000"/>
          <w:sz w:val="22"/>
        </w:rPr>
        <w:t>.95$</w:t>
      </w:r>
      <w:r w:rsidR="000032A9">
        <w:rPr>
          <w:rFonts w:cs="Arial"/>
          <w:iCs/>
          <w:color w:val="000000"/>
          <w:sz w:val="22"/>
        </w:rPr>
        <w:t xml:space="preserve"> (taxes </w:t>
      </w:r>
      <w:r w:rsidR="00485345">
        <w:rPr>
          <w:rFonts w:cs="Arial"/>
          <w:iCs/>
          <w:color w:val="000000"/>
          <w:sz w:val="22"/>
        </w:rPr>
        <w:t>incluses</w:t>
      </w:r>
      <w:r w:rsidR="000032A9">
        <w:rPr>
          <w:rFonts w:cs="Arial"/>
          <w:iCs/>
          <w:color w:val="000000"/>
          <w:sz w:val="22"/>
        </w:rPr>
        <w:t>)</w:t>
      </w:r>
      <w:r w:rsidRPr="00C40A77">
        <w:rPr>
          <w:rFonts w:cs="Arial"/>
          <w:iCs/>
          <w:color w:val="000000"/>
          <w:sz w:val="22"/>
        </w:rPr>
        <w:t xml:space="preserve">, vous pouvez vous procurer cet ouvrage qui, en plus </w:t>
      </w:r>
      <w:r w:rsidR="00915DD8" w:rsidRPr="00C40A77">
        <w:rPr>
          <w:rFonts w:cs="Arial"/>
          <w:iCs/>
          <w:color w:val="000000"/>
          <w:sz w:val="22"/>
        </w:rPr>
        <w:t>d’être</w:t>
      </w:r>
      <w:r w:rsidRPr="00C40A77">
        <w:rPr>
          <w:rFonts w:cs="Arial"/>
          <w:iCs/>
          <w:color w:val="000000"/>
          <w:sz w:val="22"/>
        </w:rPr>
        <w:t xml:space="preserve"> un outil de t</w:t>
      </w:r>
      <w:r w:rsidR="00FB6AB9" w:rsidRPr="00C40A77">
        <w:rPr>
          <w:rFonts w:cs="Arial"/>
          <w:iCs/>
          <w:color w:val="000000"/>
          <w:sz w:val="22"/>
        </w:rPr>
        <w:t xml:space="preserve">ravail pratique, </w:t>
      </w:r>
      <w:r w:rsidR="00BD4610" w:rsidRPr="00C40A77">
        <w:rPr>
          <w:rFonts w:cs="Arial"/>
          <w:iCs/>
          <w:color w:val="000000"/>
          <w:sz w:val="22"/>
        </w:rPr>
        <w:t>constitue</w:t>
      </w:r>
      <w:r w:rsidR="00915DD8" w:rsidRPr="00C40A77">
        <w:rPr>
          <w:rFonts w:cs="Arial"/>
          <w:iCs/>
          <w:color w:val="000000"/>
          <w:sz w:val="22"/>
        </w:rPr>
        <w:t xml:space="preserve"> une source de renseignements </w:t>
      </w:r>
      <w:r w:rsidR="00485345">
        <w:rPr>
          <w:rFonts w:cs="Arial"/>
          <w:iCs/>
          <w:color w:val="000000"/>
          <w:sz w:val="22"/>
        </w:rPr>
        <w:t>pouvant</w:t>
      </w:r>
      <w:r w:rsidR="00ED4086">
        <w:rPr>
          <w:rFonts w:cs="Arial"/>
          <w:iCs/>
          <w:color w:val="000000"/>
          <w:sz w:val="22"/>
        </w:rPr>
        <w:t xml:space="preserve"> plaire</w:t>
      </w:r>
      <w:r w:rsidR="00915DD8" w:rsidRPr="00C40A77">
        <w:rPr>
          <w:rFonts w:cs="Arial"/>
          <w:iCs/>
          <w:color w:val="000000"/>
          <w:sz w:val="22"/>
        </w:rPr>
        <w:t xml:space="preserve"> autant </w:t>
      </w:r>
      <w:r w:rsidR="00ED4086">
        <w:rPr>
          <w:rFonts w:cs="Arial"/>
          <w:iCs/>
          <w:color w:val="000000"/>
          <w:sz w:val="22"/>
        </w:rPr>
        <w:t>à l’amateur d’histoire</w:t>
      </w:r>
      <w:r w:rsidR="00D02C8E" w:rsidRPr="00C40A77">
        <w:rPr>
          <w:rFonts w:cs="Arial"/>
          <w:iCs/>
          <w:sz w:val="22"/>
        </w:rPr>
        <w:t xml:space="preserve"> </w:t>
      </w:r>
      <w:r w:rsidR="00ED4086">
        <w:rPr>
          <w:rFonts w:cs="Arial"/>
          <w:iCs/>
          <w:sz w:val="22"/>
        </w:rPr>
        <w:t>qu’au Lavallois qui</w:t>
      </w:r>
      <w:r w:rsidR="00ED4086">
        <w:rPr>
          <w:rFonts w:cs="Arial"/>
          <w:iCs/>
          <w:color w:val="000000"/>
          <w:sz w:val="22"/>
        </w:rPr>
        <w:t xml:space="preserve"> désire s’</w:t>
      </w:r>
      <w:r w:rsidR="00485345">
        <w:rPr>
          <w:rFonts w:cs="Arial"/>
          <w:iCs/>
          <w:color w:val="000000"/>
          <w:sz w:val="22"/>
        </w:rPr>
        <w:t xml:space="preserve">y </w:t>
      </w:r>
      <w:r w:rsidR="00ED4086">
        <w:rPr>
          <w:rFonts w:cs="Arial"/>
          <w:iCs/>
          <w:color w:val="000000"/>
          <w:sz w:val="22"/>
        </w:rPr>
        <w:t>initier.</w:t>
      </w:r>
      <w:r w:rsidR="00FF392A" w:rsidRPr="00FF392A">
        <w:rPr>
          <w:rFonts w:cs="Arial"/>
          <w:iCs/>
          <w:color w:val="000000"/>
          <w:sz w:val="22"/>
        </w:rPr>
        <w:t xml:space="preserve"> </w:t>
      </w:r>
      <w:r w:rsidR="00FF392A">
        <w:rPr>
          <w:rFonts w:cs="Arial"/>
          <w:iCs/>
          <w:color w:val="000000"/>
          <w:sz w:val="22"/>
        </w:rPr>
        <w:t xml:space="preserve">L’agenda est disponible </w:t>
      </w:r>
      <w:r w:rsidR="002F1548">
        <w:rPr>
          <w:rFonts w:cs="Arial"/>
          <w:iCs/>
          <w:color w:val="000000"/>
          <w:sz w:val="22"/>
        </w:rPr>
        <w:t>à nos bureaux</w:t>
      </w:r>
      <w:r w:rsidR="00B31D65">
        <w:rPr>
          <w:rFonts w:cs="Arial"/>
          <w:iCs/>
          <w:color w:val="000000"/>
          <w:sz w:val="22"/>
        </w:rPr>
        <w:t>,</w:t>
      </w:r>
      <w:r w:rsidR="00FF392A">
        <w:rPr>
          <w:rFonts w:cs="Arial"/>
          <w:iCs/>
          <w:color w:val="000000"/>
          <w:sz w:val="22"/>
        </w:rPr>
        <w:t xml:space="preserve"> au Centre Alain-Grandbois</w:t>
      </w:r>
      <w:r w:rsidR="002F1548">
        <w:rPr>
          <w:rFonts w:cs="Arial"/>
          <w:iCs/>
          <w:color w:val="000000"/>
          <w:sz w:val="22"/>
        </w:rPr>
        <w:t>, ainsi qu’aux endroits suivants : Archambault, Indigo, Libra</w:t>
      </w:r>
      <w:r w:rsidR="00B31D65">
        <w:rPr>
          <w:rFonts w:cs="Arial"/>
          <w:iCs/>
          <w:color w:val="000000"/>
          <w:sz w:val="22"/>
        </w:rPr>
        <w:t>i</w:t>
      </w:r>
      <w:r w:rsidR="002F1548">
        <w:rPr>
          <w:rFonts w:cs="Arial"/>
          <w:iCs/>
          <w:color w:val="000000"/>
          <w:sz w:val="22"/>
        </w:rPr>
        <w:t>rie Imagine, Librair</w:t>
      </w:r>
      <w:r w:rsidR="00B31D65">
        <w:rPr>
          <w:rFonts w:cs="Arial"/>
          <w:iCs/>
          <w:color w:val="000000"/>
          <w:sz w:val="22"/>
        </w:rPr>
        <w:t>i</w:t>
      </w:r>
      <w:r w:rsidR="002F1548">
        <w:rPr>
          <w:rFonts w:cs="Arial"/>
          <w:iCs/>
          <w:color w:val="000000"/>
          <w:sz w:val="22"/>
        </w:rPr>
        <w:t xml:space="preserve">e Carcajou, Boutique du Cosmodôme, Boutique du Collège Montmorency, Tourisme Laval et à la </w:t>
      </w:r>
      <w:r w:rsidR="00446FB9">
        <w:rPr>
          <w:rFonts w:cs="Arial"/>
          <w:iCs/>
          <w:color w:val="000000"/>
          <w:sz w:val="22"/>
        </w:rPr>
        <w:t>billetterie</w:t>
      </w:r>
      <w:r w:rsidR="002F1548">
        <w:rPr>
          <w:rFonts w:cs="Arial"/>
          <w:iCs/>
          <w:color w:val="000000"/>
          <w:sz w:val="22"/>
        </w:rPr>
        <w:t xml:space="preserve"> de la Salle André-Mathieu. </w:t>
      </w:r>
    </w:p>
    <w:p w:rsidR="00D91727" w:rsidRDefault="00D91727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</w:p>
    <w:p w:rsidR="004E35CC" w:rsidRDefault="004E35CC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</w:p>
    <w:p w:rsidR="007C333B" w:rsidRPr="00C40A77" w:rsidRDefault="004E35CC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  <w:r>
        <w:rPr>
          <w:rFonts w:cs="Arial"/>
          <w:iCs/>
          <w:color w:val="000000"/>
          <w:sz w:val="22"/>
        </w:rPr>
        <w:t xml:space="preserve">Pour plus d’informations, contactez-nous au 450-681-9096 ou au </w:t>
      </w:r>
      <w:hyperlink r:id="rId7" w:history="1">
        <w:r w:rsidRPr="008E6BE4">
          <w:rPr>
            <w:rStyle w:val="Lienhypertexte"/>
            <w:rFonts w:cs="Arial"/>
            <w:iCs/>
            <w:sz w:val="22"/>
          </w:rPr>
          <w:t>info@shgij.org</w:t>
        </w:r>
      </w:hyperlink>
      <w:r>
        <w:rPr>
          <w:rFonts w:cs="Arial"/>
          <w:iCs/>
          <w:color w:val="000000"/>
          <w:sz w:val="22"/>
        </w:rPr>
        <w:t xml:space="preserve">.   </w:t>
      </w:r>
    </w:p>
    <w:p w:rsidR="00EB49B1" w:rsidRPr="00C40A77" w:rsidRDefault="00EB49B1" w:rsidP="004A3CC9">
      <w:pPr>
        <w:spacing w:line="276" w:lineRule="auto"/>
        <w:jc w:val="both"/>
        <w:rPr>
          <w:rFonts w:cs="Arial"/>
          <w:iCs/>
          <w:color w:val="000000"/>
          <w:sz w:val="22"/>
        </w:rPr>
      </w:pPr>
    </w:p>
    <w:p w:rsidR="00F05E35" w:rsidRPr="0075085E" w:rsidRDefault="00F05E35" w:rsidP="00FF392A">
      <w:pPr>
        <w:spacing w:line="276" w:lineRule="auto"/>
        <w:jc w:val="center"/>
        <w:rPr>
          <w:iCs/>
        </w:rPr>
      </w:pPr>
      <w:r w:rsidRPr="0075085E">
        <w:rPr>
          <w:iCs/>
        </w:rPr>
        <w:t>-30-</w:t>
      </w:r>
    </w:p>
    <w:p w:rsidR="00FF392A" w:rsidRDefault="00FF392A" w:rsidP="004A3CC9">
      <w:pPr>
        <w:spacing w:line="276" w:lineRule="auto"/>
      </w:pPr>
    </w:p>
    <w:p w:rsidR="00F05E35" w:rsidRPr="00C40A77" w:rsidRDefault="00F05E35" w:rsidP="004A3CC9">
      <w:pPr>
        <w:spacing w:line="276" w:lineRule="auto"/>
        <w:rPr>
          <w:sz w:val="22"/>
        </w:rPr>
      </w:pPr>
      <w:r w:rsidRPr="00C40A77">
        <w:rPr>
          <w:sz w:val="22"/>
        </w:rPr>
        <w:t>Information :</w:t>
      </w:r>
    </w:p>
    <w:p w:rsidR="00F05E35" w:rsidRPr="00C40A77" w:rsidRDefault="00247FBB" w:rsidP="004A3CC9">
      <w:pPr>
        <w:spacing w:line="276" w:lineRule="auto"/>
        <w:rPr>
          <w:sz w:val="22"/>
        </w:rPr>
      </w:pPr>
      <w:r>
        <w:rPr>
          <w:sz w:val="22"/>
        </w:rPr>
        <w:t>Dominique Bodeven, d</w:t>
      </w:r>
      <w:r w:rsidR="00F05E35" w:rsidRPr="00C40A77">
        <w:rPr>
          <w:sz w:val="22"/>
        </w:rPr>
        <w:t>irectrice générale</w:t>
      </w:r>
    </w:p>
    <w:p w:rsidR="00EB49B1" w:rsidRPr="00C40A77" w:rsidRDefault="00F05E35" w:rsidP="004A3CC9">
      <w:pPr>
        <w:spacing w:line="276" w:lineRule="auto"/>
        <w:rPr>
          <w:sz w:val="22"/>
        </w:rPr>
      </w:pPr>
      <w:r w:rsidRPr="00C40A77">
        <w:rPr>
          <w:sz w:val="22"/>
        </w:rPr>
        <w:t>Société d’</w:t>
      </w:r>
      <w:r w:rsidR="00EB49B1" w:rsidRPr="00C40A77">
        <w:rPr>
          <w:sz w:val="22"/>
        </w:rPr>
        <w:t>histoire et de généalogie de l’Î</w:t>
      </w:r>
      <w:r w:rsidRPr="00C40A77">
        <w:rPr>
          <w:sz w:val="22"/>
        </w:rPr>
        <w:t>le Jésus</w:t>
      </w:r>
    </w:p>
    <w:p w:rsidR="00F05E35" w:rsidRDefault="00EB49B1" w:rsidP="004A3CC9">
      <w:pPr>
        <w:spacing w:line="276" w:lineRule="auto"/>
        <w:rPr>
          <w:sz w:val="22"/>
        </w:rPr>
      </w:pPr>
      <w:r w:rsidRPr="00C40A77">
        <w:rPr>
          <w:sz w:val="22"/>
        </w:rPr>
        <w:t>Centre d’archives de Laval</w:t>
      </w:r>
    </w:p>
    <w:p w:rsidR="00247FBB" w:rsidRPr="00C40A77" w:rsidRDefault="00247FBB" w:rsidP="004A3CC9">
      <w:pPr>
        <w:spacing w:line="276" w:lineRule="auto"/>
        <w:rPr>
          <w:sz w:val="22"/>
        </w:rPr>
      </w:pPr>
      <w:r>
        <w:rPr>
          <w:sz w:val="22"/>
        </w:rPr>
        <w:t>4300, boul. Samson, Laval (QC), H7W 2G9</w:t>
      </w:r>
    </w:p>
    <w:p w:rsidR="006C345A" w:rsidRPr="000032A9" w:rsidRDefault="00F05E35" w:rsidP="004A3CC9">
      <w:pPr>
        <w:spacing w:line="276" w:lineRule="auto"/>
        <w:rPr>
          <w:sz w:val="22"/>
        </w:rPr>
      </w:pPr>
      <w:r w:rsidRPr="00C40A77">
        <w:rPr>
          <w:sz w:val="22"/>
        </w:rPr>
        <w:t xml:space="preserve">450 681-9096 ou </w:t>
      </w:r>
      <w:hyperlink r:id="rId8" w:history="1">
        <w:r w:rsidRPr="00C40A77">
          <w:rPr>
            <w:rStyle w:val="Lienhypertexte"/>
            <w:sz w:val="22"/>
          </w:rPr>
          <w:t>info@shgij.org</w:t>
        </w:r>
      </w:hyperlink>
    </w:p>
    <w:sectPr w:rsidR="006C345A" w:rsidRPr="000032A9" w:rsidSect="001F3A9C">
      <w:headerReference w:type="default" r:id="rId9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AE7" w:rsidRDefault="00B14AE7" w:rsidP="002E458A">
      <w:r>
        <w:separator/>
      </w:r>
    </w:p>
  </w:endnote>
  <w:endnote w:type="continuationSeparator" w:id="0">
    <w:p w:rsidR="00B14AE7" w:rsidRDefault="00B14AE7" w:rsidP="002E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AE7" w:rsidRDefault="00B14AE7" w:rsidP="002E458A">
      <w:r>
        <w:separator/>
      </w:r>
    </w:p>
  </w:footnote>
  <w:footnote w:type="continuationSeparator" w:id="0">
    <w:p w:rsidR="00B14AE7" w:rsidRDefault="00B14AE7" w:rsidP="002E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CC9" w:rsidRDefault="004A3CC9" w:rsidP="002E458A">
    <w:pPr>
      <w:pStyle w:val="En-tte"/>
      <w:rPr>
        <w:rFonts w:ascii="Felix Titling" w:hAnsi="Felix Titling"/>
        <w:color w:val="002060"/>
        <w:spacing w:val="1"/>
        <w:sz w:val="20"/>
      </w:rPr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6060342</wp:posOffset>
          </wp:positionH>
          <wp:positionV relativeFrom="paragraph">
            <wp:posOffset>-199488</wp:posOffset>
          </wp:positionV>
          <wp:extent cx="675445" cy="617416"/>
          <wp:effectExtent l="1905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5" cy="617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878205</wp:posOffset>
          </wp:positionH>
          <wp:positionV relativeFrom="paragraph">
            <wp:posOffset>-262255</wp:posOffset>
          </wp:positionV>
          <wp:extent cx="824865" cy="71882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3C7A4A">
      <w:rPr>
        <w:rFonts w:ascii="Felix Titling" w:hAnsi="Felix Titling"/>
        <w:color w:val="002060"/>
        <w:spacing w:val="-1"/>
        <w:sz w:val="20"/>
      </w:rPr>
      <w:t>430</w:t>
    </w:r>
    <w:r>
      <w:rPr>
        <w:rFonts w:ascii="Felix Titling" w:hAnsi="Felix Titling"/>
        <w:color w:val="002060"/>
        <w:spacing w:val="-1"/>
        <w:sz w:val="20"/>
      </w:rPr>
      <w:t>0,</w:t>
    </w:r>
    <w:r>
      <w:rPr>
        <w:rFonts w:ascii="Felix Titling" w:hAnsi="Felix Titling"/>
        <w:color w:val="002060"/>
        <w:spacing w:val="-6"/>
        <w:sz w:val="20"/>
      </w:rPr>
      <w:t xml:space="preserve"> </w:t>
    </w:r>
    <w:r>
      <w:rPr>
        <w:rFonts w:ascii="Felix Titling" w:hAnsi="Felix Titling"/>
        <w:color w:val="002060"/>
        <w:sz w:val="20"/>
      </w:rPr>
      <w:t>BOUL.</w:t>
    </w:r>
    <w:r>
      <w:rPr>
        <w:rFonts w:ascii="Felix Titling" w:hAnsi="Felix Titling"/>
        <w:color w:val="002060"/>
        <w:spacing w:val="-8"/>
        <w:sz w:val="20"/>
      </w:rPr>
      <w:t xml:space="preserve"> </w:t>
    </w:r>
    <w:r>
      <w:rPr>
        <w:rFonts w:ascii="Felix Titling" w:hAnsi="Felix Titling"/>
        <w:color w:val="002060"/>
        <w:spacing w:val="-1"/>
        <w:sz w:val="20"/>
      </w:rPr>
      <w:t>SAMSON,</w:t>
    </w:r>
    <w:r>
      <w:rPr>
        <w:rFonts w:ascii="Felix Titling" w:hAnsi="Felix Titling"/>
        <w:color w:val="002060"/>
        <w:spacing w:val="-5"/>
        <w:sz w:val="20"/>
      </w:rPr>
      <w:t xml:space="preserve"> </w:t>
    </w:r>
    <w:r>
      <w:rPr>
        <w:rFonts w:ascii="Felix Titling" w:hAnsi="Felix Titling"/>
        <w:color w:val="002060"/>
        <w:sz w:val="20"/>
      </w:rPr>
      <w:t>LAVAL</w:t>
    </w:r>
    <w:r>
      <w:rPr>
        <w:rFonts w:ascii="Felix Titling" w:hAnsi="Felix Titling"/>
        <w:color w:val="002060"/>
        <w:spacing w:val="-6"/>
        <w:sz w:val="20"/>
      </w:rPr>
      <w:t xml:space="preserve"> </w:t>
    </w:r>
    <w:r>
      <w:rPr>
        <w:rFonts w:ascii="Felix Titling" w:hAnsi="Felix Titling"/>
        <w:color w:val="002060"/>
        <w:sz w:val="20"/>
      </w:rPr>
      <w:t>(QUÉBEC)</w:t>
    </w:r>
    <w:r>
      <w:rPr>
        <w:rFonts w:ascii="Felix Titling" w:hAnsi="Felix Titling"/>
        <w:color w:val="002060"/>
        <w:spacing w:val="-7"/>
        <w:sz w:val="20"/>
      </w:rPr>
      <w:t xml:space="preserve"> </w:t>
    </w:r>
    <w:r>
      <w:rPr>
        <w:rFonts w:ascii="Felix Titling" w:hAnsi="Felix Titling"/>
        <w:color w:val="002060"/>
        <w:sz w:val="20"/>
      </w:rPr>
      <w:t>H7W</w:t>
    </w:r>
    <w:r>
      <w:rPr>
        <w:rFonts w:ascii="Felix Titling" w:hAnsi="Felix Titling"/>
        <w:color w:val="002060"/>
        <w:spacing w:val="-7"/>
        <w:sz w:val="20"/>
      </w:rPr>
      <w:t xml:space="preserve"> </w:t>
    </w:r>
    <w:r>
      <w:rPr>
        <w:rFonts w:ascii="Felix Titling" w:hAnsi="Felix Titling"/>
        <w:color w:val="002060"/>
        <w:spacing w:val="1"/>
        <w:sz w:val="20"/>
      </w:rPr>
      <w:t>2G9</w:t>
    </w:r>
  </w:p>
  <w:p w:rsidR="004A3CC9" w:rsidRDefault="004A3CC9">
    <w:pPr>
      <w:pStyle w:val="En-tte"/>
      <w:rPr>
        <w:rFonts w:ascii="Felix Titling" w:hAnsi="Felix Titling"/>
        <w:color w:val="002060"/>
        <w:spacing w:val="1"/>
        <w:sz w:val="20"/>
      </w:rPr>
    </w:pPr>
    <w:r>
      <w:rPr>
        <w:rFonts w:ascii="Felix Titling" w:hAnsi="Felix Titling"/>
        <w:color w:val="002060"/>
        <w:spacing w:val="1"/>
        <w:sz w:val="20"/>
      </w:rPr>
      <w:tab/>
      <w:t>Téléphone : (450)681-9096 – Télécopieur : (450)686-8270</w:t>
    </w:r>
  </w:p>
  <w:p w:rsidR="004A3CC9" w:rsidRDefault="004A3CC9" w:rsidP="002E458A">
    <w:pPr>
      <w:pStyle w:val="En-tte"/>
    </w:pP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67C3A"/>
    <w:rsid w:val="000032A9"/>
    <w:rsid w:val="00023C4C"/>
    <w:rsid w:val="00033D12"/>
    <w:rsid w:val="00042BB0"/>
    <w:rsid w:val="00081EE7"/>
    <w:rsid w:val="000B04BD"/>
    <w:rsid w:val="001142DF"/>
    <w:rsid w:val="001248A1"/>
    <w:rsid w:val="001C5917"/>
    <w:rsid w:val="001F3A9C"/>
    <w:rsid w:val="00247FBB"/>
    <w:rsid w:val="002C718D"/>
    <w:rsid w:val="002D1745"/>
    <w:rsid w:val="002D7A92"/>
    <w:rsid w:val="002E458A"/>
    <w:rsid w:val="002F1548"/>
    <w:rsid w:val="0033067F"/>
    <w:rsid w:val="00367C3A"/>
    <w:rsid w:val="003C7A4A"/>
    <w:rsid w:val="00446FB9"/>
    <w:rsid w:val="00485345"/>
    <w:rsid w:val="004960C4"/>
    <w:rsid w:val="004A3CC9"/>
    <w:rsid w:val="004E35CC"/>
    <w:rsid w:val="005936C8"/>
    <w:rsid w:val="005B7290"/>
    <w:rsid w:val="00667DF3"/>
    <w:rsid w:val="006C345A"/>
    <w:rsid w:val="007828F0"/>
    <w:rsid w:val="007C333B"/>
    <w:rsid w:val="0084177F"/>
    <w:rsid w:val="008F623E"/>
    <w:rsid w:val="00915DD8"/>
    <w:rsid w:val="00AB535B"/>
    <w:rsid w:val="00B14AE7"/>
    <w:rsid w:val="00B31D65"/>
    <w:rsid w:val="00B56E2E"/>
    <w:rsid w:val="00BA4C0B"/>
    <w:rsid w:val="00BD4610"/>
    <w:rsid w:val="00C40A77"/>
    <w:rsid w:val="00C60FB0"/>
    <w:rsid w:val="00D02C8E"/>
    <w:rsid w:val="00D91727"/>
    <w:rsid w:val="00E06854"/>
    <w:rsid w:val="00E252B3"/>
    <w:rsid w:val="00E506A1"/>
    <w:rsid w:val="00EB49B1"/>
    <w:rsid w:val="00ED4086"/>
    <w:rsid w:val="00F05E35"/>
    <w:rsid w:val="00F603FF"/>
    <w:rsid w:val="00F72DCB"/>
    <w:rsid w:val="00FA0AC5"/>
    <w:rsid w:val="00FB6AB9"/>
    <w:rsid w:val="00FF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words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5B"/>
    <w:pPr>
      <w:spacing w:after="0" w:line="240" w:lineRule="auto"/>
    </w:pPr>
    <w:rPr>
      <w:rFonts w:ascii="Times New Roman" w:hAnsi="Times New Roman" w:cs="Times New Roman"/>
      <w:sz w:val="24"/>
      <w:szCs w:val="24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367C3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C345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2E458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458A"/>
    <w:rPr>
      <w:rFonts w:ascii="Times New Roman" w:hAnsi="Times New Roman" w:cs="Times New Roman"/>
      <w:sz w:val="24"/>
      <w:szCs w:val="24"/>
      <w:u w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2E458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458A"/>
    <w:rPr>
      <w:rFonts w:ascii="Times New Roman" w:hAnsi="Times New Roman" w:cs="Times New Roman"/>
      <w:sz w:val="24"/>
      <w:szCs w:val="24"/>
      <w:u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45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58A"/>
    <w:rPr>
      <w:rFonts w:ascii="Tahoma" w:hAnsi="Tahoma" w:cs="Tahoma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gi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gi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7E1D-2765-431D-AA02-AB65AF79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saisie1</dc:creator>
  <cp:keywords/>
  <dc:description/>
  <cp:lastModifiedBy>Linda Rivest</cp:lastModifiedBy>
  <cp:revision>3</cp:revision>
  <dcterms:created xsi:type="dcterms:W3CDTF">2014-10-28T16:10:00Z</dcterms:created>
  <dcterms:modified xsi:type="dcterms:W3CDTF">2014-10-28T16:13:00Z</dcterms:modified>
</cp:coreProperties>
</file>